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C8" w:rsidRDefault="002767C8" w:rsidP="009B1041"/>
    <w:p w:rsidR="008469B3" w:rsidRDefault="008469B3" w:rsidP="008469B3"/>
    <w:p w:rsidR="008A4887" w:rsidRDefault="008A4887" w:rsidP="008A4887"/>
    <w:p w:rsidR="00117B0D" w:rsidRDefault="00117B0D" w:rsidP="008A4887">
      <w:pPr>
        <w:jc w:val="both"/>
      </w:pPr>
    </w:p>
    <w:p w:rsidR="00117B0D" w:rsidRDefault="00154914" w:rsidP="008A4887">
      <w:pPr>
        <w:jc w:val="both"/>
      </w:pPr>
      <w:r>
        <w:rPr>
          <w:noProof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67945</wp:posOffset>
                </wp:positionV>
                <wp:extent cx="4248150" cy="1404620"/>
                <wp:effectExtent l="0" t="0" r="19050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1F" w:rsidRPr="00C4641F" w:rsidRDefault="00154914" w:rsidP="00154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641F">
                              <w:rPr>
                                <w:b/>
                              </w:rPr>
                              <w:t>I</w:t>
                            </w:r>
                            <w:r w:rsidR="00C4641F" w:rsidRPr="00C4641F">
                              <w:rPr>
                                <w:b/>
                              </w:rPr>
                              <w:t>N</w:t>
                            </w:r>
                            <w:r w:rsidR="00C4641F">
                              <w:rPr>
                                <w:b/>
                              </w:rPr>
                              <w:t xml:space="preserve">SCRIPTIONS </w:t>
                            </w:r>
                            <w:r w:rsidR="00C4641F" w:rsidRPr="00C4641F">
                              <w:rPr>
                                <w:b/>
                              </w:rPr>
                              <w:t>PARASCOLAIRES DU GIAP</w:t>
                            </w:r>
                          </w:p>
                          <w:p w:rsidR="00154914" w:rsidRPr="00C4641F" w:rsidRDefault="00C4641F" w:rsidP="00C4641F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 w:rsidRPr="00C4641F">
                              <w:rPr>
                                <w:b/>
                                <w:caps/>
                              </w:rPr>
                              <w:t>Année</w:t>
                            </w:r>
                            <w:r w:rsidRPr="00C4641F">
                              <w:rPr>
                                <w:b/>
                              </w:rPr>
                              <w:t xml:space="preserve"> SCOLAIRE </w:t>
                            </w:r>
                            <w:r w:rsidR="00154914" w:rsidRPr="00C4641F">
                              <w:rPr>
                                <w:b/>
                              </w:rPr>
                              <w:t>2020-2021</w:t>
                            </w:r>
                          </w:p>
                          <w:p w:rsidR="00154914" w:rsidRDefault="00154914" w:rsidP="00154914">
                            <w:pPr>
                              <w:jc w:val="center"/>
                            </w:pPr>
                          </w:p>
                          <w:p w:rsidR="002C2334" w:rsidRDefault="00154914" w:rsidP="00154914">
                            <w:pPr>
                              <w:jc w:val="center"/>
                            </w:pPr>
                            <w:r>
                              <w:t>Dans le contexte d’épidémie de COVID-19,</w:t>
                            </w:r>
                            <w:r w:rsidR="002C2334">
                              <w:t xml:space="preserve"> </w:t>
                            </w:r>
                            <w:r>
                              <w:t>le Groupement intercommunal pour l’animation parascolaire (GIAP)</w:t>
                            </w:r>
                          </w:p>
                          <w:p w:rsidR="00154914" w:rsidRDefault="002C2334" w:rsidP="00154914">
                            <w:pPr>
                              <w:jc w:val="center"/>
                            </w:pPr>
                            <w:r>
                              <w:t>doit modifier la</w:t>
                            </w:r>
                            <w:r w:rsidR="00154914">
                              <w:t xml:space="preserve"> procédure d’inscription pour l</w:t>
                            </w:r>
                            <w:r>
                              <w:t>’année scolaire</w:t>
                            </w:r>
                            <w:r w:rsidR="00154914">
                              <w:t xml:space="preserve"> 2020-2021</w:t>
                            </w:r>
                            <w:r w:rsidR="00154914" w:rsidRPr="008B1A89">
                              <w:t>.</w:t>
                            </w:r>
                          </w:p>
                          <w:p w:rsidR="002C2334" w:rsidRDefault="00154914" w:rsidP="002C2334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8B1A89">
                              <w:rPr>
                                <w:b/>
                              </w:rPr>
                              <w:t>Les inscriptions sur site d</w:t>
                            </w:r>
                            <w:r w:rsidR="002C2334">
                              <w:rPr>
                                <w:b/>
                              </w:rPr>
                              <w:t>es 25 et 29 avril 2020 sont</w:t>
                            </w:r>
                          </w:p>
                          <w:p w:rsidR="00154914" w:rsidRPr="008B1A89" w:rsidRDefault="00154914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1A89">
                              <w:rPr>
                                <w:b/>
                              </w:rPr>
                              <w:t xml:space="preserve">annulées </w:t>
                            </w:r>
                            <w:r w:rsidR="002C2334">
                              <w:rPr>
                                <w:b/>
                              </w:rPr>
                              <w:t xml:space="preserve">et remplacées par </w:t>
                            </w:r>
                            <w:r w:rsidRPr="008B1A89">
                              <w:rPr>
                                <w:b/>
                              </w:rPr>
                              <w:t xml:space="preserve">une procédure </w:t>
                            </w:r>
                            <w:r w:rsidR="006C4C48">
                              <w:rPr>
                                <w:b/>
                              </w:rPr>
                              <w:t>en ligne</w:t>
                            </w:r>
                            <w:r w:rsidRPr="008B1A89">
                              <w:rPr>
                                <w:b/>
                              </w:rPr>
                              <w:t>.</w:t>
                            </w:r>
                          </w:p>
                          <w:p w:rsidR="002C2334" w:rsidRDefault="002C2334" w:rsidP="002C2334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2C2334">
                              <w:rPr>
                                <w:b/>
                              </w:rPr>
                              <w:t>Les parents sont invités à se rendre</w:t>
                            </w:r>
                          </w:p>
                          <w:p w:rsidR="002C2334" w:rsidRDefault="002C2334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2334">
                              <w:rPr>
                                <w:b/>
                              </w:rPr>
                              <w:t xml:space="preserve"> sur le portail internet </w:t>
                            </w:r>
                            <w:proofErr w:type="gramStart"/>
                            <w:r w:rsidRPr="002C2334">
                              <w:rPr>
                                <w:b/>
                              </w:rPr>
                              <w:t>my.giap.ch</w:t>
                            </w:r>
                            <w:proofErr w:type="gramEnd"/>
                            <w:r w:rsidR="000D286C">
                              <w:rPr>
                                <w:b/>
                              </w:rPr>
                              <w:t xml:space="preserve"> en utilisant leur compte e</w:t>
                            </w:r>
                            <w:r w:rsidR="000D286C">
                              <w:rPr>
                                <w:b/>
                              </w:rPr>
                              <w:noBreakHyphen/>
                              <w:t xml:space="preserve">démarches de l’Etat de Genève </w:t>
                            </w:r>
                          </w:p>
                          <w:p w:rsidR="002C2334" w:rsidRDefault="002C2334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2334">
                              <w:rPr>
                                <w:b/>
                              </w:rPr>
                              <w:t xml:space="preserve"> </w:t>
                            </w:r>
                            <w:r w:rsidRPr="00C4641F">
                              <w:rPr>
                                <w:b/>
                              </w:rPr>
                              <w:t xml:space="preserve">du </w:t>
                            </w:r>
                            <w:r w:rsidR="00B74C3B">
                              <w:rPr>
                                <w:b/>
                              </w:rPr>
                              <w:t>2 avril</w:t>
                            </w:r>
                            <w:r w:rsidRPr="00C4641F">
                              <w:rPr>
                                <w:b/>
                              </w:rPr>
                              <w:t xml:space="preserve"> au 15 mai 2020, dernier délai</w:t>
                            </w:r>
                            <w:r w:rsidRPr="002C2334">
                              <w:rPr>
                                <w:b/>
                              </w:rPr>
                              <w:t>,</w:t>
                            </w:r>
                          </w:p>
                          <w:p w:rsidR="00461218" w:rsidRDefault="002C2334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2334">
                              <w:rPr>
                                <w:b/>
                              </w:rPr>
                              <w:t xml:space="preserve"> pour </w:t>
                            </w:r>
                            <w:r>
                              <w:rPr>
                                <w:b/>
                              </w:rPr>
                              <w:t xml:space="preserve">y </w:t>
                            </w:r>
                            <w:r w:rsidRPr="002C2334">
                              <w:rPr>
                                <w:b/>
                              </w:rPr>
                              <w:t xml:space="preserve">saisir </w:t>
                            </w:r>
                            <w:r w:rsidR="000633E8">
                              <w:rPr>
                                <w:b/>
                              </w:rPr>
                              <w:t>leurs</w:t>
                            </w:r>
                            <w:r w:rsidRPr="002C2334">
                              <w:rPr>
                                <w:b/>
                              </w:rPr>
                              <w:t xml:space="preserve"> inscriptions</w:t>
                            </w:r>
                          </w:p>
                          <w:p w:rsidR="002C2334" w:rsidRDefault="008E5963" w:rsidP="000D2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C2334" w:rsidRPr="002C2334">
                              <w:rPr>
                                <w:b/>
                              </w:rPr>
                              <w:t>nouve</w:t>
                            </w:r>
                            <w:bookmarkStart w:id="0" w:name="_GoBack"/>
                            <w:bookmarkEnd w:id="0"/>
                            <w:r w:rsidR="002C2334" w:rsidRPr="002C2334">
                              <w:rPr>
                                <w:b/>
                              </w:rPr>
                              <w:t xml:space="preserve">lles </w:t>
                            </w:r>
                            <w:r>
                              <w:rPr>
                                <w:b/>
                              </w:rPr>
                              <w:t xml:space="preserve">inscriptions </w:t>
                            </w:r>
                            <w:r w:rsidR="002C2334" w:rsidRPr="000633E8">
                              <w:rPr>
                                <w:b/>
                                <w:u w:val="single"/>
                              </w:rPr>
                              <w:t>et</w:t>
                            </w:r>
                            <w:r w:rsidR="002C2334" w:rsidRPr="000633E8">
                              <w:rPr>
                                <w:b/>
                              </w:rPr>
                              <w:t xml:space="preserve"> </w:t>
                            </w:r>
                            <w:r w:rsidR="002C2334">
                              <w:rPr>
                                <w:b/>
                              </w:rPr>
                              <w:t>renouvellements</w:t>
                            </w:r>
                            <w:r w:rsidR="002C2334" w:rsidRPr="002C2334">
                              <w:rPr>
                                <w:b/>
                              </w:rPr>
                              <w:t>)</w:t>
                            </w:r>
                          </w:p>
                          <w:p w:rsidR="009256AB" w:rsidRDefault="009256AB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256AB" w:rsidRDefault="009256AB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personnes dans l’impossibilité d’obtenir un compte</w:t>
                            </w:r>
                          </w:p>
                          <w:p w:rsidR="009256AB" w:rsidRDefault="009256AB" w:rsidP="00C4641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-démarches sont priées</w:t>
                            </w:r>
                            <w:r w:rsidR="000D286C">
                              <w:rPr>
                                <w:b/>
                              </w:rPr>
                              <w:t xml:space="preserve"> </w:t>
                            </w:r>
                            <w:r w:rsidR="00C1407A">
                              <w:rPr>
                                <w:b/>
                              </w:rPr>
                              <w:t>d’appeler le 022 304 57 70.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C2334" w:rsidRPr="002C2334" w:rsidRDefault="002C2334" w:rsidP="001549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914" w:rsidRPr="008B1A89" w:rsidRDefault="00154914" w:rsidP="001549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2C2334">
                              <w:rPr>
                                <w:b/>
                              </w:rPr>
                              <w:t>our plus</w:t>
                            </w:r>
                            <w:r>
                              <w:rPr>
                                <w:b/>
                              </w:rPr>
                              <w:t xml:space="preserve"> d’informations </w:t>
                            </w:r>
                            <w:r w:rsidR="002C2334" w:rsidRPr="00C4641F">
                              <w:rPr>
                                <w:b/>
                              </w:rPr>
                              <w:t>www.giap.ch</w:t>
                            </w:r>
                          </w:p>
                          <w:p w:rsidR="00154914" w:rsidRDefault="00154914" w:rsidP="001549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0.45pt;margin-top:5.35pt;width:33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">
                <v:textbox style="mso-fit-shape-to-text:t">
                  <w:txbxContent>
                    <w:p w:rsidR="00C4641F" w:rsidRPr="00C4641F" w:rsidRDefault="00154914" w:rsidP="00154914">
                      <w:pPr>
                        <w:jc w:val="center"/>
                        <w:rPr>
                          <w:b/>
                        </w:rPr>
                      </w:pPr>
                      <w:r w:rsidRPr="00C4641F">
                        <w:rPr>
                          <w:b/>
                        </w:rPr>
                        <w:t>I</w:t>
                      </w:r>
                      <w:r w:rsidR="00C4641F" w:rsidRPr="00C4641F">
                        <w:rPr>
                          <w:b/>
                        </w:rPr>
                        <w:t>N</w:t>
                      </w:r>
                      <w:r w:rsidR="00C4641F">
                        <w:rPr>
                          <w:b/>
                        </w:rPr>
                        <w:t xml:space="preserve">SCRIPTIONS </w:t>
                      </w:r>
                      <w:r w:rsidR="00C4641F" w:rsidRPr="00C4641F">
                        <w:rPr>
                          <w:b/>
                        </w:rPr>
                        <w:t>PARASCOLAIRES DU GIAP</w:t>
                      </w:r>
                    </w:p>
                    <w:p w:rsidR="00154914" w:rsidRPr="00C4641F" w:rsidRDefault="00C4641F" w:rsidP="00C4641F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 w:rsidRPr="00C4641F">
                        <w:rPr>
                          <w:b/>
                          <w:caps/>
                        </w:rPr>
                        <w:t>Année</w:t>
                      </w:r>
                      <w:r w:rsidRPr="00C4641F">
                        <w:rPr>
                          <w:b/>
                        </w:rPr>
                        <w:t xml:space="preserve"> SCOLAIRE </w:t>
                      </w:r>
                      <w:r w:rsidR="00154914" w:rsidRPr="00C4641F">
                        <w:rPr>
                          <w:b/>
                        </w:rPr>
                        <w:t>2020-2021</w:t>
                      </w:r>
                    </w:p>
                    <w:p w:rsidR="00154914" w:rsidRDefault="00154914" w:rsidP="00154914">
                      <w:pPr>
                        <w:jc w:val="center"/>
                      </w:pPr>
                    </w:p>
                    <w:p w:rsidR="002C2334" w:rsidRDefault="00154914" w:rsidP="00154914">
                      <w:pPr>
                        <w:jc w:val="center"/>
                      </w:pPr>
                      <w:r>
                        <w:t>Dans le contexte d’épidémie de COVID-19,</w:t>
                      </w:r>
                      <w:r w:rsidR="002C2334">
                        <w:t xml:space="preserve"> </w:t>
                      </w:r>
                      <w:r>
                        <w:t>le Groupement intercommunal pour l’animation parascolaire (GIAP)</w:t>
                      </w:r>
                    </w:p>
                    <w:p w:rsidR="00154914" w:rsidRDefault="002C2334" w:rsidP="00154914">
                      <w:pPr>
                        <w:jc w:val="center"/>
                      </w:pPr>
                      <w:proofErr w:type="gramStart"/>
                      <w:r>
                        <w:t>doit</w:t>
                      </w:r>
                      <w:proofErr w:type="gramEnd"/>
                      <w:r>
                        <w:t xml:space="preserve"> modifier la</w:t>
                      </w:r>
                      <w:r w:rsidR="00154914">
                        <w:t xml:space="preserve"> procédure d’inscription pour l</w:t>
                      </w:r>
                      <w:r>
                        <w:t>’année scolaire</w:t>
                      </w:r>
                      <w:r w:rsidR="00154914">
                        <w:t xml:space="preserve"> 2020-2021</w:t>
                      </w:r>
                      <w:r w:rsidR="00154914" w:rsidRPr="008B1A89">
                        <w:t>.</w:t>
                      </w:r>
                    </w:p>
                    <w:p w:rsidR="002C2334" w:rsidRDefault="00154914" w:rsidP="002C2334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8B1A89">
                        <w:rPr>
                          <w:b/>
                        </w:rPr>
                        <w:t>Les inscriptions sur site d</w:t>
                      </w:r>
                      <w:r w:rsidR="002C2334">
                        <w:rPr>
                          <w:b/>
                        </w:rPr>
                        <w:t>es 25 et 29 avril 2020 sont</w:t>
                      </w:r>
                    </w:p>
                    <w:p w:rsidR="00154914" w:rsidRPr="008B1A89" w:rsidRDefault="00154914" w:rsidP="00C4641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8B1A89">
                        <w:rPr>
                          <w:b/>
                        </w:rPr>
                        <w:t>annulées</w:t>
                      </w:r>
                      <w:proofErr w:type="gramEnd"/>
                      <w:r w:rsidRPr="008B1A89">
                        <w:rPr>
                          <w:b/>
                        </w:rPr>
                        <w:t xml:space="preserve"> </w:t>
                      </w:r>
                      <w:r w:rsidR="002C2334">
                        <w:rPr>
                          <w:b/>
                        </w:rPr>
                        <w:t xml:space="preserve">et remplacées par </w:t>
                      </w:r>
                      <w:r w:rsidRPr="008B1A89">
                        <w:rPr>
                          <w:b/>
                        </w:rPr>
                        <w:t xml:space="preserve">une procédure </w:t>
                      </w:r>
                      <w:r w:rsidR="006C4C48">
                        <w:rPr>
                          <w:b/>
                        </w:rPr>
                        <w:t>en ligne</w:t>
                      </w:r>
                      <w:r w:rsidRPr="008B1A89">
                        <w:rPr>
                          <w:b/>
                        </w:rPr>
                        <w:t>.</w:t>
                      </w:r>
                    </w:p>
                    <w:p w:rsidR="002C2334" w:rsidRDefault="002C2334" w:rsidP="002C2334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2C2334">
                        <w:rPr>
                          <w:b/>
                        </w:rPr>
                        <w:t>Les parents sont invités à se rendre</w:t>
                      </w:r>
                    </w:p>
                    <w:p w:rsidR="002C2334" w:rsidRDefault="002C2334" w:rsidP="00C4641F">
                      <w:pPr>
                        <w:jc w:val="center"/>
                        <w:rPr>
                          <w:b/>
                        </w:rPr>
                      </w:pPr>
                      <w:r w:rsidRPr="002C233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2C2334">
                        <w:rPr>
                          <w:b/>
                        </w:rPr>
                        <w:t>sur</w:t>
                      </w:r>
                      <w:proofErr w:type="gramEnd"/>
                      <w:r w:rsidRPr="002C2334">
                        <w:rPr>
                          <w:b/>
                        </w:rPr>
                        <w:t xml:space="preserve"> le portail internet my.giap.ch</w:t>
                      </w:r>
                      <w:r w:rsidR="000D286C">
                        <w:rPr>
                          <w:b/>
                        </w:rPr>
                        <w:t xml:space="preserve"> en utilisant leur compte e</w:t>
                      </w:r>
                      <w:r w:rsidR="000D286C">
                        <w:rPr>
                          <w:b/>
                        </w:rPr>
                        <w:noBreakHyphen/>
                        <w:t xml:space="preserve">démarches de l’Etat de Genève </w:t>
                      </w:r>
                    </w:p>
                    <w:p w:rsidR="002C2334" w:rsidRDefault="002C2334" w:rsidP="00C4641F">
                      <w:pPr>
                        <w:jc w:val="center"/>
                        <w:rPr>
                          <w:b/>
                        </w:rPr>
                      </w:pPr>
                      <w:r w:rsidRPr="002C233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C4641F">
                        <w:rPr>
                          <w:b/>
                        </w:rPr>
                        <w:t>du</w:t>
                      </w:r>
                      <w:proofErr w:type="gramEnd"/>
                      <w:r w:rsidRPr="00C4641F">
                        <w:rPr>
                          <w:b/>
                        </w:rPr>
                        <w:t xml:space="preserve"> </w:t>
                      </w:r>
                      <w:r w:rsidR="00B74C3B">
                        <w:rPr>
                          <w:b/>
                        </w:rPr>
                        <w:t>2 avril</w:t>
                      </w:r>
                      <w:r w:rsidRPr="00C4641F">
                        <w:rPr>
                          <w:b/>
                        </w:rPr>
                        <w:t xml:space="preserve"> au 15 mai 2020, dernier délai</w:t>
                      </w:r>
                      <w:r w:rsidRPr="002C2334">
                        <w:rPr>
                          <w:b/>
                        </w:rPr>
                        <w:t>,</w:t>
                      </w:r>
                    </w:p>
                    <w:p w:rsidR="00461218" w:rsidRDefault="002C2334" w:rsidP="00C4641F">
                      <w:pPr>
                        <w:jc w:val="center"/>
                        <w:rPr>
                          <w:b/>
                        </w:rPr>
                      </w:pPr>
                      <w:r w:rsidRPr="002C2334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2C2334">
                        <w:rPr>
                          <w:b/>
                        </w:rPr>
                        <w:t>pour</w:t>
                      </w:r>
                      <w:proofErr w:type="gramEnd"/>
                      <w:r w:rsidRPr="002C23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y </w:t>
                      </w:r>
                      <w:r w:rsidRPr="002C2334">
                        <w:rPr>
                          <w:b/>
                        </w:rPr>
                        <w:t xml:space="preserve">saisir </w:t>
                      </w:r>
                      <w:r w:rsidR="000633E8">
                        <w:rPr>
                          <w:b/>
                        </w:rPr>
                        <w:t>leurs</w:t>
                      </w:r>
                      <w:r w:rsidRPr="002C2334">
                        <w:rPr>
                          <w:b/>
                        </w:rPr>
                        <w:t xml:space="preserve"> inscriptions</w:t>
                      </w:r>
                    </w:p>
                    <w:p w:rsidR="002C2334" w:rsidRDefault="008E5963" w:rsidP="000D28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 w:rsidR="002C2334" w:rsidRPr="002C2334">
                        <w:rPr>
                          <w:b/>
                        </w:rPr>
                        <w:t>nouvelles</w:t>
                      </w:r>
                      <w:proofErr w:type="gramEnd"/>
                      <w:r w:rsidR="002C2334" w:rsidRPr="002C23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inscriptions </w:t>
                      </w:r>
                      <w:r w:rsidR="002C2334" w:rsidRPr="000633E8">
                        <w:rPr>
                          <w:b/>
                          <w:u w:val="single"/>
                        </w:rPr>
                        <w:t>et</w:t>
                      </w:r>
                      <w:r w:rsidR="002C2334" w:rsidRPr="000633E8">
                        <w:rPr>
                          <w:b/>
                        </w:rPr>
                        <w:t xml:space="preserve"> </w:t>
                      </w:r>
                      <w:r w:rsidR="002C2334">
                        <w:rPr>
                          <w:b/>
                        </w:rPr>
                        <w:t>renouvellements</w:t>
                      </w:r>
                      <w:r w:rsidR="002C2334" w:rsidRPr="002C2334">
                        <w:rPr>
                          <w:b/>
                        </w:rPr>
                        <w:t>)</w:t>
                      </w:r>
                    </w:p>
                    <w:p w:rsidR="009256AB" w:rsidRDefault="009256AB" w:rsidP="00C4641F">
                      <w:pPr>
                        <w:jc w:val="center"/>
                        <w:rPr>
                          <w:b/>
                        </w:rPr>
                      </w:pPr>
                    </w:p>
                    <w:p w:rsidR="009256AB" w:rsidRDefault="009256AB" w:rsidP="00C464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personnes dans l’impossibilité d’obtenir un compte</w:t>
                      </w:r>
                    </w:p>
                    <w:p w:rsidR="009256AB" w:rsidRDefault="009256AB" w:rsidP="00C4641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</w:t>
                      </w:r>
                      <w:proofErr w:type="gramEnd"/>
                      <w:r>
                        <w:rPr>
                          <w:b/>
                        </w:rPr>
                        <w:t>-démarches sont priées</w:t>
                      </w:r>
                      <w:r w:rsidR="000D286C">
                        <w:rPr>
                          <w:b/>
                        </w:rPr>
                        <w:t xml:space="preserve"> </w:t>
                      </w:r>
                      <w:r w:rsidR="00C1407A">
                        <w:rPr>
                          <w:b/>
                        </w:rPr>
                        <w:t>d’appeler le 022 304 57 70.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2C2334" w:rsidRPr="002C2334" w:rsidRDefault="002C2334" w:rsidP="00154914">
                      <w:pPr>
                        <w:jc w:val="center"/>
                        <w:rPr>
                          <w:b/>
                        </w:rPr>
                      </w:pPr>
                    </w:p>
                    <w:p w:rsidR="00154914" w:rsidRPr="008B1A89" w:rsidRDefault="00154914" w:rsidP="001549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="002C2334">
                        <w:rPr>
                          <w:b/>
                        </w:rPr>
                        <w:t>our plus</w:t>
                      </w:r>
                      <w:r>
                        <w:rPr>
                          <w:b/>
                        </w:rPr>
                        <w:t xml:space="preserve"> d’informations </w:t>
                      </w:r>
                      <w:r w:rsidR="002C2334" w:rsidRPr="00C4641F">
                        <w:rPr>
                          <w:b/>
                        </w:rPr>
                        <w:t>www.giap.ch</w:t>
                      </w:r>
                    </w:p>
                    <w:p w:rsidR="00154914" w:rsidRDefault="00154914" w:rsidP="001549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7B0D" w:rsidRDefault="00117B0D" w:rsidP="008A4887">
      <w:pPr>
        <w:jc w:val="both"/>
      </w:pPr>
    </w:p>
    <w:sectPr w:rsidR="00117B0D" w:rsidSect="0021062D">
      <w:footerReference w:type="default" r:id="rId8"/>
      <w:headerReference w:type="first" r:id="rId9"/>
      <w:pgSz w:w="11906" w:h="16838" w:code="9"/>
      <w:pgMar w:top="709" w:right="1134" w:bottom="709" w:left="1701" w:header="680" w:footer="680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97" w:rsidRDefault="00BE4C97">
      <w:r>
        <w:separator/>
      </w:r>
    </w:p>
  </w:endnote>
  <w:endnote w:type="continuationSeparator" w:id="0">
    <w:p w:rsidR="00BE4C97" w:rsidRDefault="00B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</w:tblBorders>
      <w:tblCellMar>
        <w:top w:w="113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700"/>
    </w:tblGrid>
    <w:tr w:rsidR="002767C8">
      <w:trPr>
        <w:jc w:val="center"/>
      </w:trPr>
      <w:tc>
        <w:tcPr>
          <w:tcW w:w="406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767C8" w:rsidRDefault="002767C8">
          <w:pPr>
            <w:tabs>
              <w:tab w:val="right" w:pos="8931"/>
            </w:tabs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 xml:space="preserve">GIAP -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FILENAME \p  \* MERGEFORMAT </w:instrText>
          </w:r>
          <w:r>
            <w:rPr>
              <w:rFonts w:cs="Arial"/>
              <w:sz w:val="12"/>
            </w:rPr>
            <w:fldChar w:fldCharType="separate"/>
          </w:r>
          <w:r w:rsidR="008A4887">
            <w:rPr>
              <w:rFonts w:cs="Arial"/>
              <w:noProof/>
              <w:sz w:val="12"/>
            </w:rPr>
            <w:t>Document1</w:t>
          </w:r>
          <w:r>
            <w:rPr>
              <w:rFonts w:cs="Arial"/>
              <w:sz w:val="12"/>
            </w:rPr>
            <w:fldChar w:fldCharType="end"/>
          </w:r>
          <w:r>
            <w:rPr>
              <w:rFonts w:cs="Arial"/>
              <w:sz w:val="12"/>
            </w:rPr>
            <w:t xml:space="preserve"> -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AUTHOR  \* MERGEFORMAT </w:instrText>
          </w:r>
          <w:r>
            <w:rPr>
              <w:rFonts w:cs="Arial"/>
              <w:sz w:val="12"/>
            </w:rPr>
            <w:fldChar w:fldCharType="separate"/>
          </w:r>
          <w:r w:rsidR="008A4887">
            <w:rPr>
              <w:rFonts w:cs="Arial"/>
              <w:noProof/>
              <w:sz w:val="12"/>
            </w:rPr>
            <w:t>DEMONT Floriane (GIAP)</w:t>
          </w:r>
          <w:r>
            <w:rPr>
              <w:rFonts w:cs="Arial"/>
              <w:sz w:val="12"/>
            </w:rPr>
            <w:fldChar w:fldCharType="end"/>
          </w:r>
        </w:p>
      </w:tc>
      <w:tc>
        <w:tcPr>
          <w:tcW w:w="938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767C8" w:rsidRDefault="002767C8">
          <w:pPr>
            <w:tabs>
              <w:tab w:val="right" w:pos="8931"/>
            </w:tabs>
            <w:jc w:val="right"/>
            <w:rPr>
              <w:rFonts w:cs="Arial"/>
              <w:b/>
              <w:bCs/>
              <w:sz w:val="12"/>
            </w:rPr>
          </w:pPr>
          <w:r>
            <w:rPr>
              <w:rFonts w:cs="Arial"/>
              <w:sz w:val="12"/>
            </w:rPr>
            <w:t xml:space="preserve">Page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PAGE </w:instrText>
          </w:r>
          <w:r>
            <w:rPr>
              <w:rFonts w:cs="Arial"/>
              <w:sz w:val="12"/>
            </w:rPr>
            <w:fldChar w:fldCharType="separate"/>
          </w:r>
          <w:r w:rsidR="008E5963">
            <w:rPr>
              <w:rFonts w:cs="Arial"/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rFonts w:cs="Arial"/>
              <w:sz w:val="12"/>
            </w:rPr>
            <w:t xml:space="preserve"> / </w:t>
          </w:r>
          <w:r>
            <w:rPr>
              <w:rFonts w:cs="Arial"/>
              <w:sz w:val="12"/>
            </w:rPr>
            <w:fldChar w:fldCharType="begin"/>
          </w:r>
          <w:r>
            <w:rPr>
              <w:rFonts w:cs="Arial"/>
              <w:sz w:val="12"/>
            </w:rPr>
            <w:instrText xml:space="preserve"> NUMPAGES  \* MERGEFORMAT </w:instrText>
          </w:r>
          <w:r>
            <w:rPr>
              <w:rFonts w:cs="Arial"/>
              <w:sz w:val="12"/>
            </w:rPr>
            <w:fldChar w:fldCharType="separate"/>
          </w:r>
          <w:r w:rsidR="008E5963" w:rsidRPr="008E5963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</w:tr>
  </w:tbl>
  <w:p w:rsidR="002767C8" w:rsidRDefault="002767C8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97" w:rsidRDefault="00BE4C97">
      <w:r>
        <w:separator/>
      </w:r>
    </w:p>
  </w:footnote>
  <w:footnote w:type="continuationSeparator" w:id="0">
    <w:p w:rsidR="00BE4C97" w:rsidRDefault="00BE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2" w:type="dxa"/>
      <w:tblInd w:w="-7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6"/>
      <w:gridCol w:w="8646"/>
    </w:tblGrid>
    <w:tr w:rsidR="00ED6DEB" w:rsidTr="002767C8">
      <w:trPr>
        <w:trHeight w:val="964"/>
      </w:trPr>
      <w:tc>
        <w:tcPr>
          <w:tcW w:w="966" w:type="dxa"/>
        </w:tcPr>
        <w:p w:rsidR="00ED6DEB" w:rsidRDefault="007B2EB5" w:rsidP="002767C8">
          <w:pPr>
            <w:pStyle w:val="En-tte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val="fr-CH" w:eastAsia="fr-CH"/>
            </w:rPr>
            <w:drawing>
              <wp:inline distT="0" distB="0" distL="0" distR="0">
                <wp:extent cx="597535" cy="620395"/>
                <wp:effectExtent l="0" t="0" r="0" b="0"/>
                <wp:docPr id="1" name="Image 1" descr="Logo_GIAP_2008_NB 60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IAP_2008_NB 60x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</w:tcPr>
        <w:p w:rsidR="008D5756" w:rsidRDefault="008D5756" w:rsidP="008D5756">
          <w:pPr>
            <w:pStyle w:val="En-tte"/>
            <w:spacing w:line="220" w:lineRule="exact"/>
            <w:rPr>
              <w:rFonts w:ascii="Helvetica 65 Medium" w:hAnsi="Helvetica 65 Medium"/>
              <w:smallCaps/>
              <w:color w:val="000000"/>
              <w:sz w:val="20"/>
              <w:szCs w:val="20"/>
            </w:rPr>
          </w:pPr>
          <w:r>
            <w:rPr>
              <w:rFonts w:ascii="Helvetica 65 Medium" w:hAnsi="Helvetica 65 Medium"/>
              <w:smallCaps/>
              <w:color w:val="000000"/>
              <w:sz w:val="20"/>
              <w:szCs w:val="20"/>
            </w:rPr>
            <w:t xml:space="preserve">groupement intercommunal pour </w:t>
          </w:r>
        </w:p>
        <w:p w:rsidR="00ED6DEB" w:rsidRPr="00A84FBC" w:rsidRDefault="008D5756" w:rsidP="008D5756">
          <w:pPr>
            <w:pStyle w:val="En-tte"/>
            <w:spacing w:line="220" w:lineRule="exact"/>
            <w:contextualSpacing/>
            <w:rPr>
              <w:rFonts w:ascii="Helvetica 65 Medium" w:hAnsi="Helvetica 65 Medium"/>
              <w:smallCaps/>
              <w:color w:val="000000"/>
              <w:sz w:val="20"/>
              <w:szCs w:val="20"/>
            </w:rPr>
          </w:pPr>
          <w:r>
            <w:rPr>
              <w:rFonts w:ascii="Helvetica 65 Medium" w:hAnsi="Helvetica 65 Medium"/>
              <w:smallCaps/>
              <w:color w:val="000000"/>
              <w:sz w:val="20"/>
              <w:szCs w:val="20"/>
            </w:rPr>
            <w:t>l’animation parascolaire</w:t>
          </w:r>
        </w:p>
      </w:tc>
    </w:tr>
  </w:tbl>
  <w:p w:rsidR="002767C8" w:rsidRDefault="002767C8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260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9D22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D6F16"/>
    <w:multiLevelType w:val="hybridMultilevel"/>
    <w:tmpl w:val="F844D720"/>
    <w:lvl w:ilvl="0" w:tplc="448AB466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ED4"/>
    <w:multiLevelType w:val="multilevel"/>
    <w:tmpl w:val="6DEC968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3F02C63"/>
    <w:multiLevelType w:val="multilevel"/>
    <w:tmpl w:val="E6A280B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2352"/>
        </w:tabs>
        <w:ind w:left="2352" w:hanging="432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2784" w:hanging="504"/>
      </w:p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288" w:hanging="648"/>
      </w:p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3792" w:hanging="792"/>
      </w:p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2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48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880"/>
        </w:tabs>
        <w:ind w:left="53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588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87"/>
    <w:rsid w:val="000633E8"/>
    <w:rsid w:val="0006537E"/>
    <w:rsid w:val="000D286C"/>
    <w:rsid w:val="00117B0D"/>
    <w:rsid w:val="00154914"/>
    <w:rsid w:val="001928B9"/>
    <w:rsid w:val="0021062D"/>
    <w:rsid w:val="00272B02"/>
    <w:rsid w:val="002767C8"/>
    <w:rsid w:val="002C2334"/>
    <w:rsid w:val="00385C68"/>
    <w:rsid w:val="003860FC"/>
    <w:rsid w:val="003F3504"/>
    <w:rsid w:val="00446D10"/>
    <w:rsid w:val="00461218"/>
    <w:rsid w:val="005E1EBE"/>
    <w:rsid w:val="005E7EE4"/>
    <w:rsid w:val="005F43AE"/>
    <w:rsid w:val="006C4C48"/>
    <w:rsid w:val="007B2EB5"/>
    <w:rsid w:val="00804698"/>
    <w:rsid w:val="00840A67"/>
    <w:rsid w:val="008469B3"/>
    <w:rsid w:val="008A4887"/>
    <w:rsid w:val="008B1A89"/>
    <w:rsid w:val="008C2C09"/>
    <w:rsid w:val="008D087F"/>
    <w:rsid w:val="008D5756"/>
    <w:rsid w:val="008E5963"/>
    <w:rsid w:val="0091475C"/>
    <w:rsid w:val="009256AB"/>
    <w:rsid w:val="0099226C"/>
    <w:rsid w:val="009B1041"/>
    <w:rsid w:val="009D284E"/>
    <w:rsid w:val="00A640B3"/>
    <w:rsid w:val="00AC4E0C"/>
    <w:rsid w:val="00AD2900"/>
    <w:rsid w:val="00AD50F7"/>
    <w:rsid w:val="00AF0CAC"/>
    <w:rsid w:val="00B74C3B"/>
    <w:rsid w:val="00B8614F"/>
    <w:rsid w:val="00BE4C97"/>
    <w:rsid w:val="00C1407A"/>
    <w:rsid w:val="00C42F1A"/>
    <w:rsid w:val="00C4641F"/>
    <w:rsid w:val="00C6367D"/>
    <w:rsid w:val="00CE4FBF"/>
    <w:rsid w:val="00D06870"/>
    <w:rsid w:val="00D70CB1"/>
    <w:rsid w:val="00E27DBE"/>
    <w:rsid w:val="00E37E7F"/>
    <w:rsid w:val="00E960DF"/>
    <w:rsid w:val="00ED6DEB"/>
    <w:rsid w:val="00F06B8D"/>
    <w:rsid w:val="00F62EFC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24ED36F-944A-46E2-8E29-831BD715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bCs/>
      <w:lang w:val="fr-CH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cerne">
    <w:name w:val="Concerne"/>
    <w:basedOn w:val="Normal"/>
    <w:pPr>
      <w:tabs>
        <w:tab w:val="left" w:pos="1418"/>
      </w:tabs>
      <w:ind w:left="1418" w:hanging="1418"/>
      <w:jc w:val="both"/>
    </w:pPr>
    <w:rPr>
      <w:b/>
      <w:bCs/>
      <w:lang w:val="fr-CH"/>
    </w:rPr>
  </w:style>
  <w:style w:type="paragraph" w:customStyle="1" w:styleId="Dcision">
    <w:name w:val="Décision"/>
    <w:basedOn w:val="Normal"/>
    <w:next w:val="Normal"/>
    <w:pPr>
      <w:tabs>
        <w:tab w:val="left" w:pos="1418"/>
      </w:tabs>
      <w:ind w:left="1418" w:right="1134" w:hanging="284"/>
      <w:jc w:val="both"/>
    </w:pPr>
    <w:rPr>
      <w:b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Normal6ptavant">
    <w:name w:val="Normal 6pt avant"/>
    <w:basedOn w:val="Normal"/>
    <w:pPr>
      <w:spacing w:before="120"/>
      <w:jc w:val="both"/>
    </w:pPr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ED6D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D6DEB"/>
    <w:rPr>
      <w:rFonts w:ascii="Arial" w:hAnsi="Arial"/>
      <w:sz w:val="22"/>
      <w:szCs w:val="24"/>
    </w:rPr>
  </w:style>
  <w:style w:type="character" w:customStyle="1" w:styleId="En-tteCar">
    <w:name w:val="En-tête Car"/>
    <w:link w:val="En-tte"/>
    <w:uiPriority w:val="99"/>
    <w:rsid w:val="00ED6DEB"/>
    <w:rPr>
      <w:rFonts w:ascii="Arial" w:hAnsi="Arial"/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8D08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B8D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deles\GIAP\Commun\DO_Interne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F152-EBE9-4D7E-9676-9ADD1548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DO_Interne vertical.dot</Template>
  <TotalTime>0</TotalTime>
  <Pages>1</Pages>
  <Words>0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horizontal</vt:lpstr>
    </vt:vector>
  </TitlesOfParts>
  <Company>GIAP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horizontal</dc:title>
  <dc:creator>DEMONT Floriane (GIAP)</dc:creator>
  <cp:lastModifiedBy>DISERENS Nicolas</cp:lastModifiedBy>
  <cp:revision>2</cp:revision>
  <cp:lastPrinted>2003-08-27T08:54:00Z</cp:lastPrinted>
  <dcterms:created xsi:type="dcterms:W3CDTF">2020-03-31T09:38:00Z</dcterms:created>
  <dcterms:modified xsi:type="dcterms:W3CDTF">2020-03-31T09:38:00Z</dcterms:modified>
</cp:coreProperties>
</file>